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04"/>
        <w:gridCol w:w="1818"/>
        <w:gridCol w:w="2040"/>
      </w:tblGrid>
      <w:tr w:rsidR="007F0976" w14:paraId="4DBB9037" w14:textId="77777777" w:rsidTr="00490CF3">
        <w:trPr>
          <w:trHeight w:val="723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1383" w:type="dxa"/>
            <w:vAlign w:val="center"/>
          </w:tcPr>
          <w:p w14:paraId="0274966D" w14:textId="07DC63A3" w:rsidR="007F0976" w:rsidRPr="001B12EA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D92951">
              <w:rPr>
                <w:b/>
                <w:i w:val="0"/>
                <w:color w:val="auto"/>
                <w:sz w:val="40"/>
              </w:rPr>
              <w:t>7</w:t>
            </w:r>
          </w:p>
        </w:tc>
      </w:tr>
      <w:tr w:rsidR="007F0976" w14:paraId="24BDD9AA" w14:textId="77777777" w:rsidTr="00490CF3">
        <w:trPr>
          <w:trHeight w:val="157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1383" w:type="dxa"/>
            <w:vAlign w:val="center"/>
          </w:tcPr>
          <w:p w14:paraId="2AD76802" w14:textId="306D3279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490CF3">
              <w:rPr>
                <w:b/>
                <w:sz w:val="24"/>
                <w:szCs w:val="24"/>
              </w:rPr>
              <w:t>15.</w:t>
            </w:r>
            <w:r w:rsidR="003B1723" w:rsidRPr="00490CF3">
              <w:rPr>
                <w:b/>
                <w:sz w:val="24"/>
                <w:szCs w:val="24"/>
              </w:rPr>
              <w:t>1</w:t>
            </w:r>
            <w:r w:rsidRPr="00490CF3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361834">
        <w:trPr>
          <w:trHeight w:val="660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6CF01B53" w:rsidR="007F0976" w:rsidRDefault="00762F29">
            <w:r>
              <w:t>Na Harfě 337/3</w:t>
            </w:r>
            <w:r w:rsidR="00863684">
              <w:t xml:space="preserve">, </w:t>
            </w:r>
            <w:r>
              <w:t>190 00 Praha 9 - Czech Republic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1383" w:type="dxa"/>
            <w:vAlign w:val="center"/>
          </w:tcPr>
          <w:p w14:paraId="2D8E08E8" w14:textId="52553264" w:rsidR="005A40E5" w:rsidRPr="00FC1C8C" w:rsidRDefault="00762F29" w:rsidP="00490CF3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490CF3">
        <w:trPr>
          <w:trHeight w:val="201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61834">
        <w:tc>
          <w:tcPr>
            <w:tcW w:w="5967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297B0E41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863684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490CF3"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  <w:vAlign w:val="center"/>
          </w:tcPr>
          <w:p w14:paraId="46AE320B" w14:textId="0604B199" w:rsidR="008A242F" w:rsidRPr="001452E6" w:rsidRDefault="00490CF3" w:rsidP="001B15D5">
            <w:pPr>
              <w:keepNext/>
              <w:rPr>
                <w:b/>
                <w:highlight w:val="yellow"/>
              </w:rPr>
            </w:pPr>
            <w:r w:rsidRPr="001452E6">
              <w:rPr>
                <w:b/>
              </w:rPr>
              <w:t>7) Písková Lhota, výstavba kanalizace</w:t>
            </w:r>
          </w:p>
        </w:tc>
      </w:tr>
      <w:tr w:rsidR="00361834" w14:paraId="238C9C7D" w14:textId="77777777" w:rsidTr="00490CF3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1B8749B1" w:rsidR="00361834" w:rsidRDefault="00763B7A" w:rsidP="00763B7A">
            <w:pPr>
              <w:keepNext/>
            </w:pPr>
            <w:r>
              <w:t>Změny v opravách místních komunikací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400794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400794">
              <w:rPr>
                <w:b/>
                <w:sz w:val="24"/>
                <w:szCs w:val="24"/>
              </w:rPr>
              <w:t>Popis změny, technického řešení:</w:t>
            </w:r>
          </w:p>
          <w:p w14:paraId="57CF7DBD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 – Přípočet</w:t>
            </w:r>
            <w:proofErr w:type="gramEnd"/>
            <w:r>
              <w:t xml:space="preserve"> za provedení celoplošné opravy místních komunikací dle požadavku obce vrstvou ABS 50 mm </w:t>
            </w:r>
          </w:p>
          <w:p w14:paraId="4E17A3A9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č.2 – Přípočet</w:t>
            </w:r>
            <w:proofErr w:type="gramEnd"/>
            <w:r>
              <w:t xml:space="preserve"> za provedení celoplošné opravy místních komunikací z dlažebních kostek dle požadavku obce </w:t>
            </w:r>
          </w:p>
          <w:p w14:paraId="7BEE68BA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č.3 – Provedení</w:t>
            </w:r>
            <w:proofErr w:type="gramEnd"/>
            <w:r>
              <w:t xml:space="preserve"> studené recyklace na místních komunikacích dle požadavku obce </w:t>
            </w:r>
          </w:p>
          <w:p w14:paraId="04349BB7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č.4 – Odpočet</w:t>
            </w:r>
            <w:proofErr w:type="gramEnd"/>
            <w:r>
              <w:t xml:space="preserve"> prací na místních komunikacích na stokách B5, B6, B8, B dle požadavku obce z důvodu předchozího smluvního vztahu obce s jiným dodavatelem </w:t>
            </w:r>
          </w:p>
          <w:p w14:paraId="71465D92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č.5 – zkrácení</w:t>
            </w:r>
            <w:proofErr w:type="gramEnd"/>
            <w:r>
              <w:t xml:space="preserve"> stoky B3 </w:t>
            </w:r>
          </w:p>
          <w:p w14:paraId="33809CAE" w14:textId="77777777" w:rsidR="00763B7A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č.6 – provedení</w:t>
            </w:r>
            <w:proofErr w:type="gramEnd"/>
            <w:r>
              <w:t xml:space="preserve"> neuznatelných kanalizačních přípojek na stokách B (lokalita SEVER) </w:t>
            </w:r>
          </w:p>
          <w:p w14:paraId="1BF2E672" w14:textId="1B064125" w:rsidR="009467B5" w:rsidRDefault="00763B7A" w:rsidP="00763B7A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č.7 – provedení</w:t>
            </w:r>
            <w:proofErr w:type="gramEnd"/>
            <w:r>
              <w:t xml:space="preserve"> provizorního povrchu z KSC </w:t>
            </w:r>
            <w:proofErr w:type="spellStart"/>
            <w:r>
              <w:t>tl</w:t>
            </w:r>
            <w:proofErr w:type="spellEnd"/>
            <w:r>
              <w:t xml:space="preserve">. 100 mm na stoce C2-1 a C z důvodu budoucí výstavby vodovodu 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807332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807332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10A20C13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č.1 – Oprava</w:t>
            </w:r>
            <w:proofErr w:type="gramEnd"/>
            <w:r>
              <w:t xml:space="preserve"> místních komunikací pouze nad rýhou + rozšíření obrusných vrstev asfaltů dle PD</w:t>
            </w:r>
          </w:p>
          <w:p w14:paraId="33B5F292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č.2 – Původní</w:t>
            </w:r>
            <w:proofErr w:type="gramEnd"/>
            <w:r>
              <w:t xml:space="preserve"> PD ani VV s celoplošnou opravou nepočítala.</w:t>
            </w:r>
          </w:p>
          <w:p w14:paraId="66279152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č.3 – Oprava</w:t>
            </w:r>
            <w:proofErr w:type="gramEnd"/>
            <w:r>
              <w:t xml:space="preserve"> místních komunikací pouze nad rýhou + rozšíření obrusných vrstev asfaltů dle PD</w:t>
            </w:r>
          </w:p>
          <w:p w14:paraId="16FEDF2B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č.4 – Oprava</w:t>
            </w:r>
            <w:proofErr w:type="gramEnd"/>
            <w:r>
              <w:t xml:space="preserve"> místních komunikací pouze nad rýhou + rozšíření obrusných vrstev asfaltů dle PD</w:t>
            </w:r>
          </w:p>
          <w:p w14:paraId="4AC42912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č.5 – Provedení</w:t>
            </w:r>
            <w:proofErr w:type="gramEnd"/>
            <w:r>
              <w:t xml:space="preserve"> stoky B3 dle schválené PD. </w:t>
            </w:r>
          </w:p>
          <w:p w14:paraId="62687712" w14:textId="77777777" w:rsidR="00763B7A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č.6 – Původní</w:t>
            </w:r>
            <w:proofErr w:type="gramEnd"/>
            <w:r>
              <w:t xml:space="preserve"> PD ani VV s výstavbou těchto neuznatelných částí kanalizačních přípojek nepočítala. </w:t>
            </w:r>
          </w:p>
          <w:p w14:paraId="4E1AFF7E" w14:textId="295981BD" w:rsidR="009467B5" w:rsidRPr="00807332" w:rsidRDefault="00763B7A" w:rsidP="00763B7A">
            <w:pPr>
              <w:jc w:val="both"/>
            </w:pPr>
            <w:r>
              <w:t xml:space="preserve">Položka </w:t>
            </w:r>
            <w:proofErr w:type="gramStart"/>
            <w:r>
              <w:t>č.7 – Oprava</w:t>
            </w:r>
            <w:proofErr w:type="gramEnd"/>
            <w:r>
              <w:t xml:space="preserve"> místních komunikací pouze nad rýhou + rozšíření obrusných vrstev asfaltů dle PD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C8D47E5" w14:textId="77777777" w:rsidR="00763B7A" w:rsidRDefault="00763B7A" w:rsidP="00763B7A">
            <w:r>
              <w:t xml:space="preserve">Položka </w:t>
            </w:r>
            <w:proofErr w:type="gramStart"/>
            <w:r>
              <w:t>č.1 – Provedení</w:t>
            </w:r>
            <w:proofErr w:type="gramEnd"/>
            <w:r>
              <w:t xml:space="preserve"> celoplošné vrchní obrusné vrstvy asfaltové komunikace v </w:t>
            </w:r>
            <w:proofErr w:type="spellStart"/>
            <w:r>
              <w:t>tl</w:t>
            </w:r>
            <w:proofErr w:type="spellEnd"/>
            <w:r>
              <w:t xml:space="preserve">. 50 mm ABS v místních komunikacích dle požadavku obce. </w:t>
            </w:r>
          </w:p>
          <w:p w14:paraId="430BD549" w14:textId="77777777" w:rsidR="00763B7A" w:rsidRDefault="00763B7A" w:rsidP="00763B7A">
            <w:r>
              <w:t xml:space="preserve">Položka </w:t>
            </w:r>
            <w:proofErr w:type="gramStart"/>
            <w:r>
              <w:t>č.2 - Provedení</w:t>
            </w:r>
            <w:proofErr w:type="gramEnd"/>
            <w:r>
              <w:t xml:space="preserve"> celoplošné opravy místních komunikací z dlažebních kostek dle požadavku obce </w:t>
            </w:r>
          </w:p>
          <w:p w14:paraId="38023B18" w14:textId="77777777" w:rsidR="00763B7A" w:rsidRDefault="00763B7A" w:rsidP="00763B7A">
            <w:r>
              <w:t xml:space="preserve">Položka </w:t>
            </w:r>
            <w:proofErr w:type="gramStart"/>
            <w:r>
              <w:t>č.3 – Provedení</w:t>
            </w:r>
            <w:proofErr w:type="gramEnd"/>
            <w:r>
              <w:t xml:space="preserve"> celoplošné studené recyklace na místních komunikacích dle požadavku obce v tloušťce 250 mm s cementovým pojivem, provedení celoplošné vrstvy podkladní asfaltové vrstvy 50 mm ACO a celoplošné asfaltové vrstvy </w:t>
            </w:r>
            <w:proofErr w:type="spellStart"/>
            <w:r>
              <w:t>tl</w:t>
            </w:r>
            <w:proofErr w:type="spellEnd"/>
            <w:r>
              <w:t xml:space="preserve">. 40 mm </w:t>
            </w:r>
          </w:p>
          <w:p w14:paraId="48A1DEEF" w14:textId="77777777" w:rsidR="00763B7A" w:rsidRDefault="00763B7A" w:rsidP="00763B7A">
            <w:r>
              <w:lastRenderedPageBreak/>
              <w:t xml:space="preserve">Položka </w:t>
            </w:r>
            <w:proofErr w:type="gramStart"/>
            <w:r>
              <w:t>č.4 – Odpočet</w:t>
            </w:r>
            <w:proofErr w:type="gramEnd"/>
            <w:r>
              <w:t xml:space="preserve"> prací na místních komunikacích na stokách B5, B6, B8, B dle požadavku obce z důvodu předchozího smluvního vztahu obce s jiným dodavatelem </w:t>
            </w:r>
          </w:p>
          <w:p w14:paraId="04F26127" w14:textId="77777777" w:rsidR="00763B7A" w:rsidRDefault="00763B7A" w:rsidP="00763B7A">
            <w:r>
              <w:t xml:space="preserve">Položka </w:t>
            </w:r>
            <w:proofErr w:type="gramStart"/>
            <w:r>
              <w:t>č.5 – zkrácení</w:t>
            </w:r>
            <w:proofErr w:type="gramEnd"/>
            <w:r>
              <w:t xml:space="preserve"> stoky B3 z důvodu kolize s dešťovou kanalizací ve správě Ředitelství silnic a dálnic </w:t>
            </w:r>
          </w:p>
          <w:p w14:paraId="6185BEFA" w14:textId="77777777" w:rsidR="00763B7A" w:rsidRDefault="00763B7A" w:rsidP="00763B7A">
            <w:r>
              <w:t xml:space="preserve">Položka </w:t>
            </w:r>
            <w:proofErr w:type="gramStart"/>
            <w:r>
              <w:t>č.6 – provedení</w:t>
            </w:r>
            <w:proofErr w:type="gramEnd"/>
            <w:r>
              <w:t xml:space="preserve"> neuznatelných kanalizačních přípojek na stokách B (lokalita SEVER) na základě požadavku obce a investora</w:t>
            </w:r>
          </w:p>
          <w:p w14:paraId="6D76C17E" w14:textId="62FC644B" w:rsidR="002B5892" w:rsidRPr="00807332" w:rsidRDefault="00763B7A" w:rsidP="00763B7A">
            <w:r>
              <w:t xml:space="preserve">Položka </w:t>
            </w:r>
            <w:proofErr w:type="gramStart"/>
            <w:r>
              <w:t>č.7 – provedení</w:t>
            </w:r>
            <w:proofErr w:type="gramEnd"/>
            <w:r>
              <w:t xml:space="preserve"> provizorního povrchu z KSC </w:t>
            </w:r>
            <w:proofErr w:type="spellStart"/>
            <w:r>
              <w:t>tl</w:t>
            </w:r>
            <w:proofErr w:type="spellEnd"/>
            <w:r>
              <w:t>. 100 mm na stoce C2-1 a C z důvodu budoucí výstavby vodovodu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lastRenderedPageBreak/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353B744" w14:textId="77777777" w:rsidR="00763B7A" w:rsidRDefault="00763B7A" w:rsidP="00763B7A">
            <w:r>
              <w:t xml:space="preserve">Položka </w:t>
            </w:r>
            <w:proofErr w:type="gramStart"/>
            <w:r>
              <w:t>č.1 - požadavek</w:t>
            </w:r>
            <w:proofErr w:type="gramEnd"/>
            <w:r>
              <w:t xml:space="preserve"> obce provést jiný rozsah oprav komunikací na podprojektu</w:t>
            </w:r>
          </w:p>
          <w:p w14:paraId="5DAA7249" w14:textId="77777777" w:rsidR="00763B7A" w:rsidRDefault="00763B7A" w:rsidP="00763B7A">
            <w:r>
              <w:t xml:space="preserve">Položka </w:t>
            </w:r>
            <w:proofErr w:type="gramStart"/>
            <w:r>
              <w:t>č.2 – požadavek</w:t>
            </w:r>
            <w:proofErr w:type="gramEnd"/>
            <w:r>
              <w:t xml:space="preserve"> obce provést jiný rozsah oprav komunikací na podprojektu</w:t>
            </w:r>
          </w:p>
          <w:p w14:paraId="6EEF3867" w14:textId="77777777" w:rsidR="00763B7A" w:rsidRDefault="00763B7A" w:rsidP="00763B7A">
            <w:r>
              <w:t xml:space="preserve">Položka </w:t>
            </w:r>
            <w:proofErr w:type="gramStart"/>
            <w:r>
              <w:t>č.3 – požadavek</w:t>
            </w:r>
            <w:proofErr w:type="gramEnd"/>
            <w:r>
              <w:t xml:space="preserve"> obce provést jiný rozsah oprav komunikací na podprojektu</w:t>
            </w:r>
          </w:p>
          <w:p w14:paraId="6A53B81C" w14:textId="77777777" w:rsidR="00763B7A" w:rsidRDefault="00763B7A" w:rsidP="00763B7A">
            <w:r>
              <w:t xml:space="preserve">Položka </w:t>
            </w:r>
            <w:proofErr w:type="gramStart"/>
            <w:r>
              <w:t>č.4 - požadavek</w:t>
            </w:r>
            <w:proofErr w:type="gramEnd"/>
            <w:r>
              <w:t xml:space="preserve"> obce provést jiný rozsah oprav komunikací na podprojektu z důvodu existujícího smluvního vztahu obce a jiného dodavatele</w:t>
            </w:r>
          </w:p>
          <w:p w14:paraId="28CAEB35" w14:textId="77777777" w:rsidR="00763B7A" w:rsidRDefault="00763B7A" w:rsidP="00763B7A">
            <w:r>
              <w:t xml:space="preserve">Položka </w:t>
            </w:r>
            <w:proofErr w:type="gramStart"/>
            <w:r>
              <w:t>č.5 – Požadavek</w:t>
            </w:r>
            <w:proofErr w:type="gramEnd"/>
            <w:r>
              <w:t xml:space="preserve"> investora vzhledem ke kolizi s dešťovou kanalizací ve správě ŘSD a její kolize s nově budovanou splaškovou kanalizací</w:t>
            </w:r>
          </w:p>
          <w:p w14:paraId="0BAE0C5A" w14:textId="77777777" w:rsidR="00763B7A" w:rsidRDefault="00763B7A" w:rsidP="00763B7A">
            <w:r>
              <w:t xml:space="preserve">Položka </w:t>
            </w:r>
            <w:proofErr w:type="gramStart"/>
            <w:r>
              <w:t>č.6 – Požadavek</w:t>
            </w:r>
            <w:proofErr w:type="gramEnd"/>
            <w:r>
              <w:t xml:space="preserve"> obce a objednatele vzhledem k plánované stavební uzávěře na celoplošně opravených místních komunikacích</w:t>
            </w:r>
          </w:p>
          <w:p w14:paraId="0327295B" w14:textId="2F1C7FBC" w:rsidR="00A9596A" w:rsidRPr="00807332" w:rsidRDefault="00763B7A" w:rsidP="00763B7A">
            <w:r>
              <w:t xml:space="preserve">Položka </w:t>
            </w:r>
            <w:proofErr w:type="gramStart"/>
            <w:r>
              <w:t>č.7 – Požadavek</w:t>
            </w:r>
            <w:proofErr w:type="gramEnd"/>
            <w:r>
              <w:t xml:space="preserve"> obce a objednatele z důvodu plánované výstavby přeložky vodovodního řadu v roce 2023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tbl>
      <w:tblPr>
        <w:tblStyle w:val="Mkatabulky1"/>
        <w:tblW w:w="9322" w:type="dxa"/>
        <w:tblLook w:val="04A0" w:firstRow="1" w:lastRow="0" w:firstColumn="1" w:lastColumn="0" w:noHBand="0" w:noVBand="1"/>
      </w:tblPr>
      <w:tblGrid>
        <w:gridCol w:w="2660"/>
        <w:gridCol w:w="1871"/>
        <w:gridCol w:w="1276"/>
        <w:gridCol w:w="1767"/>
        <w:gridCol w:w="1748"/>
      </w:tblGrid>
      <w:tr w:rsidR="00490CF3" w14:paraId="5D0CFB46" w14:textId="77777777" w:rsidTr="008959B4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C15219" w14:textId="77777777" w:rsidR="00490CF3" w:rsidRDefault="00490CF3" w:rsidP="008959B4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773D29" w14:textId="77777777" w:rsidR="00490CF3" w:rsidRDefault="00490CF3" w:rsidP="008959B4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7720A97" w14:textId="77777777" w:rsidR="00490CF3" w:rsidRDefault="00490CF3" w:rsidP="008959B4">
            <w:pPr>
              <w:keepNext/>
              <w:jc w:val="center"/>
            </w:pPr>
            <w:proofErr w:type="spellStart"/>
            <w:r>
              <w:t>Méněpráce</w:t>
            </w:r>
            <w:proofErr w:type="spellEnd"/>
          </w:p>
        </w:tc>
      </w:tr>
      <w:tr w:rsidR="00490CF3" w14:paraId="3BBEB0BE" w14:textId="77777777" w:rsidTr="00D92951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5610A404" w14:textId="77777777" w:rsidR="00490CF3" w:rsidRDefault="00490CF3" w:rsidP="008959B4">
            <w:pPr>
              <w:keepNext/>
            </w:pPr>
          </w:p>
        </w:tc>
        <w:tc>
          <w:tcPr>
            <w:tcW w:w="1871" w:type="dxa"/>
            <w:tcBorders>
              <w:left w:val="single" w:sz="4" w:space="0" w:color="auto"/>
            </w:tcBorders>
            <w:vAlign w:val="center"/>
          </w:tcPr>
          <w:p w14:paraId="57710365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276" w:type="dxa"/>
            <w:vAlign w:val="center"/>
          </w:tcPr>
          <w:p w14:paraId="259C20A5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719D2372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3465AD86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</w:tr>
      <w:tr w:rsidR="00490CF3" w14:paraId="7F05656D" w14:textId="77777777" w:rsidTr="00D92951">
        <w:tc>
          <w:tcPr>
            <w:tcW w:w="2660" w:type="dxa"/>
          </w:tcPr>
          <w:p w14:paraId="1D8F324E" w14:textId="77777777" w:rsidR="00490CF3" w:rsidRDefault="00490CF3" w:rsidP="008959B4">
            <w:pPr>
              <w:keepNext/>
            </w:pPr>
            <w:r>
              <w:t>stavební náklady způsobilé</w:t>
            </w:r>
          </w:p>
        </w:tc>
        <w:tc>
          <w:tcPr>
            <w:tcW w:w="1871" w:type="dxa"/>
            <w:vAlign w:val="center"/>
          </w:tcPr>
          <w:p w14:paraId="1989A68A" w14:textId="2A33B740" w:rsidR="00490CF3" w:rsidRPr="00AB4D20" w:rsidRDefault="00D92951" w:rsidP="001452E6">
            <w:pPr>
              <w:keepNext/>
              <w:jc w:val="center"/>
            </w:pPr>
            <w:r>
              <w:t>0,00</w:t>
            </w:r>
            <w:r w:rsidR="001452E6" w:rsidRPr="001452E6">
              <w:t xml:space="preserve"> </w:t>
            </w:r>
            <w:r w:rsidR="00490CF3" w:rsidRPr="000653B1">
              <w:t>Kč</w:t>
            </w:r>
          </w:p>
        </w:tc>
        <w:tc>
          <w:tcPr>
            <w:tcW w:w="1276" w:type="dxa"/>
            <w:vAlign w:val="center"/>
          </w:tcPr>
          <w:p w14:paraId="50C6CB8E" w14:textId="21597EFF" w:rsidR="00490CF3" w:rsidRPr="00AB4D20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757BF51A" w14:textId="50AECC7F" w:rsidR="00490CF3" w:rsidRPr="00AB4D20" w:rsidRDefault="00D92951" w:rsidP="00D92951">
            <w:pPr>
              <w:keepNext/>
              <w:jc w:val="center"/>
            </w:pPr>
            <w:r w:rsidRPr="00D92951">
              <w:t>-1 930 922,07</w:t>
            </w:r>
            <w:r>
              <w:t xml:space="preserve">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2F76E394" w14:textId="5F4B1F92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56C6D039" w14:textId="77777777" w:rsidTr="00D92951">
        <w:tc>
          <w:tcPr>
            <w:tcW w:w="2660" w:type="dxa"/>
          </w:tcPr>
          <w:p w14:paraId="0D10FD70" w14:textId="77777777" w:rsidR="00490CF3" w:rsidRDefault="00490CF3" w:rsidP="008959B4">
            <w:pPr>
              <w:keepNext/>
            </w:pPr>
            <w:r>
              <w:t>Stavební náklady nezpůsobilé</w:t>
            </w:r>
          </w:p>
        </w:tc>
        <w:tc>
          <w:tcPr>
            <w:tcW w:w="1871" w:type="dxa"/>
            <w:vAlign w:val="center"/>
          </w:tcPr>
          <w:p w14:paraId="5FD76875" w14:textId="0D33D6A3" w:rsidR="00490CF3" w:rsidRPr="00AB4D20" w:rsidRDefault="00D92951" w:rsidP="00D92951">
            <w:pPr>
              <w:keepNext/>
              <w:jc w:val="center"/>
            </w:pPr>
            <w:r w:rsidRPr="00D92951">
              <w:t>10 087 451,99</w:t>
            </w:r>
            <w:r>
              <w:t xml:space="preserve"> </w:t>
            </w:r>
            <w:r w:rsidR="00490CF3" w:rsidRPr="000653B1">
              <w:t>Kč</w:t>
            </w:r>
          </w:p>
        </w:tc>
        <w:tc>
          <w:tcPr>
            <w:tcW w:w="1276" w:type="dxa"/>
            <w:vAlign w:val="center"/>
          </w:tcPr>
          <w:p w14:paraId="65CF483D" w14:textId="54D14E67" w:rsidR="00490CF3" w:rsidRPr="000653B1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5C13300A" w14:textId="67C5700D" w:rsidR="00490CF3" w:rsidRPr="00AB4D20" w:rsidRDefault="00D92951" w:rsidP="001452E6">
            <w:pPr>
              <w:keepNext/>
              <w:jc w:val="center"/>
            </w:pPr>
            <w:r>
              <w:t>0,00</w:t>
            </w:r>
            <w:r w:rsidR="001452E6" w:rsidRPr="001452E6">
              <w:t xml:space="preserve">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6726CE57" w14:textId="59F0BC8A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64852877" w14:textId="77777777" w:rsidTr="008959B4">
        <w:tc>
          <w:tcPr>
            <w:tcW w:w="2660" w:type="dxa"/>
          </w:tcPr>
          <w:p w14:paraId="242EF4C6" w14:textId="77777777" w:rsidR="00490CF3" w:rsidRDefault="00490CF3" w:rsidP="008959B4">
            <w:pPr>
              <w:keepNext/>
            </w:pPr>
            <w:r>
              <w:t>celkem ZL č. 006 bez DPH</w:t>
            </w:r>
          </w:p>
        </w:tc>
        <w:tc>
          <w:tcPr>
            <w:tcW w:w="6662" w:type="dxa"/>
            <w:gridSpan w:val="4"/>
            <w:vAlign w:val="center"/>
          </w:tcPr>
          <w:p w14:paraId="38711025" w14:textId="5D1B1DAA" w:rsidR="00490CF3" w:rsidRPr="00633BF7" w:rsidRDefault="00D92951" w:rsidP="00D92951">
            <w:pPr>
              <w:keepNext/>
              <w:jc w:val="center"/>
            </w:pPr>
            <w:r w:rsidRPr="00D92951">
              <w:t>8 156 529,92</w:t>
            </w:r>
            <w:r w:rsidR="00490CF3" w:rsidRPr="00633BF7">
              <w:t xml:space="preserve"> Kč</w:t>
            </w:r>
          </w:p>
        </w:tc>
      </w:tr>
      <w:tr w:rsidR="00490CF3" w14:paraId="74C5F355" w14:textId="77777777" w:rsidTr="008959B4">
        <w:trPr>
          <w:trHeight w:val="70"/>
        </w:trPr>
        <w:tc>
          <w:tcPr>
            <w:tcW w:w="2660" w:type="dxa"/>
          </w:tcPr>
          <w:p w14:paraId="636E52F1" w14:textId="77777777" w:rsidR="00490CF3" w:rsidRDefault="00490CF3" w:rsidP="008959B4">
            <w:pPr>
              <w:keepNext/>
            </w:pPr>
            <w:r>
              <w:t>celkem ZL č. 006 vč. DPH</w:t>
            </w:r>
          </w:p>
        </w:tc>
        <w:tc>
          <w:tcPr>
            <w:tcW w:w="6662" w:type="dxa"/>
            <w:gridSpan w:val="4"/>
            <w:vAlign w:val="center"/>
          </w:tcPr>
          <w:p w14:paraId="1A70CF1B" w14:textId="448902D8" w:rsidR="00490CF3" w:rsidRPr="00633BF7" w:rsidRDefault="00D92951" w:rsidP="00D92951">
            <w:pPr>
              <w:keepNext/>
              <w:jc w:val="center"/>
            </w:pPr>
            <w:r>
              <w:t>9 869 401,20</w:t>
            </w:r>
            <w:r w:rsidR="00490CF3" w:rsidRPr="00633BF7">
              <w:t xml:space="preserve"> Kč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lastRenderedPageBreak/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1B12EA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657311" w:rsidRDefault="00D666C0" w:rsidP="0007765F">
            <w:pPr>
              <w:keepNext/>
            </w:pPr>
            <w:r w:rsidRPr="00657311">
              <w:t>Jméno odpovědné osoby projektanta:</w:t>
            </w:r>
          </w:p>
          <w:p w14:paraId="421C8FAC" w14:textId="1AEECBFE" w:rsidR="00D666C0" w:rsidRPr="00657311" w:rsidRDefault="001B15D5" w:rsidP="001452E6">
            <w:pPr>
              <w:keepNext/>
            </w:pPr>
            <w:r w:rsidRPr="00490CF3">
              <w:t xml:space="preserve">Ing. </w:t>
            </w:r>
            <w:r w:rsidR="001452E6">
              <w:t>Petr Švanda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1B12EA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1F464987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1B12EA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4FD3A023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1B12EA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1B12EA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657311" w:rsidRDefault="00BE1869" w:rsidP="004E7D88">
            <w:pPr>
              <w:keepNext/>
            </w:pPr>
            <w:r w:rsidRPr="00490CF3">
              <w:t xml:space="preserve">Ing. Aleš </w:t>
            </w:r>
            <w:proofErr w:type="spellStart"/>
            <w:r w:rsidRPr="00490CF3">
              <w:t>Vocel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1B12EA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205AA5C6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509665D6" w14:textId="77777777" w:rsidR="001452E6" w:rsidRDefault="001452E6" w:rsidP="001452E6">
      <w:pPr>
        <w:spacing w:after="0" w:line="240" w:lineRule="auto"/>
      </w:pP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  <w:bookmarkStart w:id="1" w:name="_GoBack"/>
      <w:bookmarkEnd w:id="1"/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9463" w14:textId="77777777" w:rsidR="00FB5B81" w:rsidRDefault="00FB5B81" w:rsidP="00C550C4">
      <w:pPr>
        <w:spacing w:after="0" w:line="240" w:lineRule="auto"/>
      </w:pPr>
      <w:r>
        <w:separator/>
      </w:r>
    </w:p>
  </w:endnote>
  <w:endnote w:type="continuationSeparator" w:id="0">
    <w:p w14:paraId="3637B393" w14:textId="77777777" w:rsidR="00FB5B81" w:rsidRDefault="00FB5B81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36763B68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D92951">
      <w:rPr>
        <w:noProof/>
      </w:rPr>
      <w:t>1</w:t>
    </w:r>
    <w:r w:rsidR="0029706B">
      <w:rPr>
        <w:noProof/>
      </w:rPr>
      <w:fldChar w:fldCharType="end"/>
    </w:r>
    <w:r>
      <w:t>/</w:t>
    </w:r>
    <w:r w:rsidR="00D92951">
      <w:fldChar w:fldCharType="begin"/>
    </w:r>
    <w:r w:rsidR="00D92951">
      <w:instrText xml:space="preserve"> NUMPAGES   \* MERGEFORMAT </w:instrText>
    </w:r>
    <w:r w:rsidR="00D92951">
      <w:fldChar w:fldCharType="separate"/>
    </w:r>
    <w:r w:rsidR="00D92951">
      <w:rPr>
        <w:noProof/>
      </w:rPr>
      <w:t>3</w:t>
    </w:r>
    <w:r w:rsidR="00D9295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8D19D" w14:textId="77777777" w:rsidR="00FB5B81" w:rsidRDefault="00FB5B81" w:rsidP="00C550C4">
      <w:pPr>
        <w:spacing w:after="0" w:line="240" w:lineRule="auto"/>
      </w:pPr>
      <w:r>
        <w:separator/>
      </w:r>
    </w:p>
  </w:footnote>
  <w:footnote w:type="continuationSeparator" w:id="0">
    <w:p w14:paraId="72B90E47" w14:textId="77777777" w:rsidR="00FB5B81" w:rsidRDefault="00FB5B81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1FD5A7D1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D92951">
      <w:rPr>
        <w:sz w:val="36"/>
      </w:rPr>
      <w:t>7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143"/>
    <w:multiLevelType w:val="hybridMultilevel"/>
    <w:tmpl w:val="AD508134"/>
    <w:lvl w:ilvl="0" w:tplc="AA68E8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CA3C89"/>
    <w:multiLevelType w:val="hybridMultilevel"/>
    <w:tmpl w:val="FB347E18"/>
    <w:lvl w:ilvl="0" w:tplc="E38AEB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4C520B"/>
    <w:multiLevelType w:val="hybridMultilevel"/>
    <w:tmpl w:val="F5CAD884"/>
    <w:lvl w:ilvl="0" w:tplc="28606D64">
      <w:start w:val="2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452E6"/>
    <w:rsid w:val="001538B3"/>
    <w:rsid w:val="001B12EA"/>
    <w:rsid w:val="001B15D5"/>
    <w:rsid w:val="001E5688"/>
    <w:rsid w:val="00217C60"/>
    <w:rsid w:val="00241EEC"/>
    <w:rsid w:val="002920DE"/>
    <w:rsid w:val="0029706B"/>
    <w:rsid w:val="002B5892"/>
    <w:rsid w:val="002F346E"/>
    <w:rsid w:val="002F632A"/>
    <w:rsid w:val="00313C7E"/>
    <w:rsid w:val="003444C0"/>
    <w:rsid w:val="00361834"/>
    <w:rsid w:val="00384068"/>
    <w:rsid w:val="00385646"/>
    <w:rsid w:val="003B1723"/>
    <w:rsid w:val="003C54FB"/>
    <w:rsid w:val="003D04CF"/>
    <w:rsid w:val="003F18A8"/>
    <w:rsid w:val="00400794"/>
    <w:rsid w:val="004824A6"/>
    <w:rsid w:val="00490CF3"/>
    <w:rsid w:val="004B42CE"/>
    <w:rsid w:val="004C07AD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57311"/>
    <w:rsid w:val="006A34DC"/>
    <w:rsid w:val="006B020D"/>
    <w:rsid w:val="006F1BA7"/>
    <w:rsid w:val="006F741F"/>
    <w:rsid w:val="00724012"/>
    <w:rsid w:val="00762F29"/>
    <w:rsid w:val="00763B7A"/>
    <w:rsid w:val="007C3354"/>
    <w:rsid w:val="007D1DEF"/>
    <w:rsid w:val="007F0976"/>
    <w:rsid w:val="00807332"/>
    <w:rsid w:val="00863684"/>
    <w:rsid w:val="008745BB"/>
    <w:rsid w:val="008A242F"/>
    <w:rsid w:val="008A7DAD"/>
    <w:rsid w:val="008E131D"/>
    <w:rsid w:val="009419EA"/>
    <w:rsid w:val="009467B5"/>
    <w:rsid w:val="0096661B"/>
    <w:rsid w:val="009A24D1"/>
    <w:rsid w:val="009B661F"/>
    <w:rsid w:val="009F0C45"/>
    <w:rsid w:val="009F31F1"/>
    <w:rsid w:val="009F6050"/>
    <w:rsid w:val="00A0584D"/>
    <w:rsid w:val="00A46BD6"/>
    <w:rsid w:val="00A5434E"/>
    <w:rsid w:val="00A638D6"/>
    <w:rsid w:val="00A9596A"/>
    <w:rsid w:val="00B05597"/>
    <w:rsid w:val="00B21F38"/>
    <w:rsid w:val="00B31807"/>
    <w:rsid w:val="00B60906"/>
    <w:rsid w:val="00BC7622"/>
    <w:rsid w:val="00BD4A79"/>
    <w:rsid w:val="00BE1869"/>
    <w:rsid w:val="00BF0E95"/>
    <w:rsid w:val="00BF3298"/>
    <w:rsid w:val="00C079C3"/>
    <w:rsid w:val="00C2311C"/>
    <w:rsid w:val="00C550C4"/>
    <w:rsid w:val="00C9536A"/>
    <w:rsid w:val="00CB59B5"/>
    <w:rsid w:val="00CE2ECD"/>
    <w:rsid w:val="00D34F16"/>
    <w:rsid w:val="00D55D42"/>
    <w:rsid w:val="00D666C0"/>
    <w:rsid w:val="00D777A4"/>
    <w:rsid w:val="00D92951"/>
    <w:rsid w:val="00D95EA7"/>
    <w:rsid w:val="00DB0F62"/>
    <w:rsid w:val="00DC2F66"/>
    <w:rsid w:val="00DD28E5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EB2DF5"/>
    <w:rsid w:val="00F645D5"/>
    <w:rsid w:val="00FB5B81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34F16"/>
    <w:pPr>
      <w:spacing w:after="0" w:line="240" w:lineRule="auto"/>
    </w:pPr>
    <w:rPr>
      <w:rFonts w:ascii="Calibri" w:hAnsi="Calibri" w:cs="Calibri"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490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AE0EE-6F3C-459A-9A66-3B49C0D64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700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8</cp:revision>
  <cp:lastPrinted>2013-10-23T06:22:00Z</cp:lastPrinted>
  <dcterms:created xsi:type="dcterms:W3CDTF">2023-02-08T11:17:00Z</dcterms:created>
  <dcterms:modified xsi:type="dcterms:W3CDTF">2023-04-19T12:25:00Z</dcterms:modified>
</cp:coreProperties>
</file>